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59" w:rsidRDefault="00CE5CB1">
      <w:pPr>
        <w:rPr>
          <w:b/>
        </w:rPr>
      </w:pPr>
      <w:r w:rsidRPr="00CE5CB1">
        <w:rPr>
          <w:b/>
        </w:rPr>
        <w:t>CLO2 Building</w:t>
      </w:r>
      <w:r>
        <w:rPr>
          <w:b/>
        </w:rPr>
        <w:t>:</w:t>
      </w:r>
    </w:p>
    <w:p w:rsidR="00CE5CB1" w:rsidRDefault="00CE5CB1">
      <w:r>
        <w:t>Overview; The CLO2 building at the Skeena Cellulose Pulp Mill was commissioned in August of 2000 and produces a total of 52 MTPD that operates both bleach plants. Ske</w:t>
      </w:r>
      <w:r w:rsidR="0058367B">
        <w:t xml:space="preserve">ena had upgraded the previous </w:t>
      </w:r>
      <w:r>
        <w:t>SVP line to a methanol chemistry called SVP-LITE. The conversion alone could not meet the CLO2 requirements without major equipment, piping and</w:t>
      </w:r>
      <w:r w:rsidR="0058367B">
        <w:t xml:space="preserve"> instrument changes to the SVP. </w:t>
      </w:r>
      <w:proofErr w:type="spellStart"/>
      <w:r w:rsidR="0058367B">
        <w:t>Eka</w:t>
      </w:r>
      <w:proofErr w:type="spellEnd"/>
      <w:r w:rsidR="0058367B">
        <w:t xml:space="preserve"> Nobel met the required capacity by installing a 27 MTPD Solvay, and cascade the majority of the spent acid to the SVP operating at 25 MTPD in the SVP-LITE mode. This resulted in meeting the goals of: 52 MTPD of CLO2 production, minimal CL2 production, minimal downtime, and provide a lower capital option to a new vacuum plant operating at 52 MTPD.</w:t>
      </w:r>
    </w:p>
    <w:p w:rsidR="0058367B" w:rsidRDefault="000E2295">
      <w:r>
        <w:t>The following</w:t>
      </w:r>
      <w:r w:rsidR="0058367B">
        <w:t xml:space="preserve"> will provide a list of equipment along with the vintages;</w:t>
      </w:r>
    </w:p>
    <w:p w:rsidR="000E2295" w:rsidRDefault="000E2295" w:rsidP="0003173A">
      <w:pPr>
        <w:pStyle w:val="ListParagraph"/>
        <w:numPr>
          <w:ilvl w:val="0"/>
          <w:numId w:val="1"/>
        </w:numPr>
      </w:pPr>
      <w:r>
        <w:t>Ahlstrom Circulation Pump</w:t>
      </w:r>
      <w:r w:rsidR="0003173A">
        <w:t xml:space="preserve"> - </w:t>
      </w:r>
      <w:r>
        <w:t>Grade 2 Titanium Casing &amp; Impeller, Flowserve Mechanical Seal, 1200gpm Capacity @ 17.5’ Head, 200hp, 1800rpm</w:t>
      </w:r>
    </w:p>
    <w:p w:rsidR="000E2295" w:rsidRDefault="000E2295" w:rsidP="000E2295">
      <w:pPr>
        <w:pStyle w:val="ListParagraph"/>
        <w:numPr>
          <w:ilvl w:val="0"/>
          <w:numId w:val="1"/>
        </w:numPr>
      </w:pPr>
      <w:r>
        <w:t xml:space="preserve">Generator Reboiler Vessel – ASME Shell &amp; Tube Heat Exchanger, 150psig/400’F, Grade 7 Titanium Tubes, Grade 1 Titanium Clad 316 SS </w:t>
      </w:r>
      <w:proofErr w:type="spellStart"/>
      <w:r>
        <w:t>Tubesheet</w:t>
      </w:r>
      <w:proofErr w:type="spellEnd"/>
      <w:r>
        <w:t xml:space="preserve">, CS Shell, 3’ Diameter, 16’ </w:t>
      </w:r>
      <w:proofErr w:type="spellStart"/>
      <w:r>
        <w:t>Tubelength</w:t>
      </w:r>
      <w:proofErr w:type="spellEnd"/>
      <w:r>
        <w:t>, 1356sqft Area, 12,924lbs Shipping Weight</w:t>
      </w:r>
    </w:p>
    <w:p w:rsidR="000E2295" w:rsidRDefault="000E2295" w:rsidP="000E2295">
      <w:pPr>
        <w:pStyle w:val="ListParagraph"/>
        <w:numPr>
          <w:ilvl w:val="0"/>
          <w:numId w:val="1"/>
        </w:numPr>
      </w:pPr>
      <w:r>
        <w:t xml:space="preserve">Acid Injection System, Condensate System, </w:t>
      </w:r>
      <w:proofErr w:type="spellStart"/>
      <w:r>
        <w:t>Desuperheater</w:t>
      </w:r>
      <w:proofErr w:type="spellEnd"/>
      <w:r>
        <w:t xml:space="preserve"> Assembly</w:t>
      </w:r>
    </w:p>
    <w:p w:rsidR="000E2295" w:rsidRDefault="000E2295" w:rsidP="000E2295">
      <w:pPr>
        <w:pStyle w:val="ListParagraph"/>
        <w:numPr>
          <w:ilvl w:val="0"/>
          <w:numId w:val="1"/>
        </w:numPr>
      </w:pPr>
      <w:r>
        <w:t>Salt Cake Filter – Grade 2 Titanium For All Filter Housing, Drum Assembly, Valve/Shoe &amp; Spray &amp; Wash Nozzles, Tantalum Filter Cloth, 155 Gal Cap</w:t>
      </w:r>
    </w:p>
    <w:p w:rsidR="0003173A" w:rsidRDefault="000E2295" w:rsidP="000E2295">
      <w:pPr>
        <w:pStyle w:val="ListParagraph"/>
        <w:numPr>
          <w:ilvl w:val="0"/>
          <w:numId w:val="1"/>
        </w:numPr>
      </w:pPr>
      <w:r>
        <w:t>Filtrate Receiver Vessel (Gr. 2 Titanium)</w:t>
      </w:r>
      <w:r w:rsidR="0003173A">
        <w:t xml:space="preserve">, </w:t>
      </w:r>
      <w:proofErr w:type="spellStart"/>
      <w:r w:rsidR="0003173A">
        <w:t>Redissolver</w:t>
      </w:r>
      <w:proofErr w:type="spellEnd"/>
      <w:r w:rsidR="0003173A">
        <w:t xml:space="preserve"> Vessel (Alloy 20 Vessel), Dump Tank System (Titanium/FRP)</w:t>
      </w:r>
    </w:p>
    <w:p w:rsidR="000E2295" w:rsidRDefault="0003173A" w:rsidP="000E2295">
      <w:pPr>
        <w:pStyle w:val="ListParagraph"/>
        <w:numPr>
          <w:ilvl w:val="0"/>
          <w:numId w:val="1"/>
        </w:numPr>
      </w:pPr>
      <w:r>
        <w:t xml:space="preserve">CLO2 Absorber </w:t>
      </w:r>
      <w:r w:rsidR="000E2295">
        <w:t xml:space="preserve"> </w:t>
      </w:r>
      <w:r>
        <w:t>- FRP Tower, 55’, 8”, Grade 2 Titanium Support Plates, Grade 2 Titanium</w:t>
      </w:r>
    </w:p>
    <w:p w:rsidR="0003173A" w:rsidRDefault="0003173A" w:rsidP="000E2295">
      <w:pPr>
        <w:pStyle w:val="ListParagraph"/>
        <w:numPr>
          <w:ilvl w:val="0"/>
          <w:numId w:val="1"/>
        </w:numPr>
      </w:pPr>
      <w:r>
        <w:t>Distributor and Grade 2 Redistributor, Ceramic Packing, 316 SS Supports</w:t>
      </w:r>
    </w:p>
    <w:p w:rsidR="0003173A" w:rsidRDefault="0003173A" w:rsidP="000E2295">
      <w:pPr>
        <w:pStyle w:val="ListParagraph"/>
        <w:numPr>
          <w:ilvl w:val="0"/>
          <w:numId w:val="1"/>
        </w:numPr>
      </w:pPr>
      <w:r>
        <w:t>Filter Ejector (Titanium), Stream Ejector (Titanium), System Condenser ASME (Titanium/316SS)</w:t>
      </w:r>
    </w:p>
    <w:p w:rsidR="0003173A" w:rsidRDefault="0003173A" w:rsidP="000E2295">
      <w:pPr>
        <w:pStyle w:val="ListParagraph"/>
        <w:numPr>
          <w:ilvl w:val="0"/>
          <w:numId w:val="1"/>
        </w:numPr>
      </w:pPr>
      <w:r>
        <w:t>Vent Scrubber, FRP Vessels c/w Titanium Distributor, Ceramic Packing &amp; 316 SS Supports</w:t>
      </w:r>
    </w:p>
    <w:p w:rsidR="0003173A" w:rsidRDefault="0003173A" w:rsidP="000E2295">
      <w:pPr>
        <w:pStyle w:val="ListParagraph"/>
        <w:numPr>
          <w:ilvl w:val="0"/>
          <w:numId w:val="1"/>
        </w:numPr>
      </w:pPr>
      <w:r>
        <w:t>Scrubber Pump System – Pump (Titanium), Fan (FRP) &amp; Strainer (Titanium)</w:t>
      </w:r>
    </w:p>
    <w:p w:rsidR="0003173A" w:rsidRDefault="0003173A" w:rsidP="000E2295">
      <w:pPr>
        <w:pStyle w:val="ListParagraph"/>
        <w:numPr>
          <w:ilvl w:val="0"/>
          <w:numId w:val="1"/>
        </w:numPr>
      </w:pPr>
      <w:r>
        <w:t>Hot Water System – ASME Heat Exchanger (SS), Pump (316SS)</w:t>
      </w:r>
    </w:p>
    <w:p w:rsidR="0003173A" w:rsidRDefault="0003173A" w:rsidP="0003173A">
      <w:bookmarkStart w:id="0" w:name="_GoBack"/>
      <w:bookmarkEnd w:id="0"/>
    </w:p>
    <w:p w:rsidR="0058367B" w:rsidRPr="00CE5CB1" w:rsidRDefault="0058367B"/>
    <w:sectPr w:rsidR="0058367B" w:rsidRPr="00CE5C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42C4B"/>
    <w:multiLevelType w:val="hybridMultilevel"/>
    <w:tmpl w:val="C6E860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B1"/>
    <w:rsid w:val="0003173A"/>
    <w:rsid w:val="000E2295"/>
    <w:rsid w:val="00504759"/>
    <w:rsid w:val="0058367B"/>
    <w:rsid w:val="00CE5CB1"/>
    <w:rsid w:val="00F8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Harpreet</dc:creator>
  <cp:lastModifiedBy>Harpreet</cp:lastModifiedBy>
  <cp:revision>1</cp:revision>
  <dcterms:created xsi:type="dcterms:W3CDTF">2015-11-18T06:24:00Z</dcterms:created>
  <dcterms:modified xsi:type="dcterms:W3CDTF">2015-11-18T07:06:00Z</dcterms:modified>
</cp:coreProperties>
</file>